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EEC" w:rsidRPr="003A09C5" w:rsidRDefault="00D60EEC" w:rsidP="00D60EEC">
      <w:pPr>
        <w:spacing w:before="100" w:beforeAutospacing="1" w:after="100" w:afterAutospacing="1" w:line="240" w:lineRule="auto"/>
        <w:textAlignment w:val="baseline"/>
        <w:outlineLvl w:val="2"/>
        <w:rPr>
          <w:rFonts w:ascii="Segoe UI" w:eastAsia="Times New Roman" w:hAnsi="Segoe UI" w:cs="Segoe UI"/>
          <w:b/>
          <w:bCs/>
          <w:caps/>
          <w:color w:val="1D1A23"/>
          <w:sz w:val="27"/>
          <w:szCs w:val="27"/>
          <w:lang w:eastAsia="ru-RU"/>
        </w:rPr>
      </w:pPr>
      <w:r w:rsidRPr="003A09C5">
        <w:rPr>
          <w:rFonts w:ascii="Segoe UI" w:eastAsia="Times New Roman" w:hAnsi="Segoe UI" w:cs="Segoe UI"/>
          <w:b/>
          <w:bCs/>
          <w:caps/>
          <w:color w:val="1D1A23"/>
          <w:sz w:val="27"/>
          <w:szCs w:val="27"/>
          <w:lang w:eastAsia="ru-RU"/>
        </w:rPr>
        <w:t>ПОЛИТИКА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г. </w:t>
      </w:r>
      <w:r w:rsidR="00A02646">
        <w:rPr>
          <w:rFonts w:ascii="Segoe UI" w:eastAsia="Times New Roman" w:hAnsi="Segoe UI" w:cs="Segoe UI"/>
          <w:color w:val="1D1A23"/>
          <w:sz w:val="24"/>
          <w:szCs w:val="24"/>
          <w:lang w:eastAsia="ru-RU"/>
        </w:rPr>
        <w:t>Санкт - Петербург</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«01» мая 2017 г.</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Настоящая Политика конфиденциальности персональных данных (далее – Политика конфиденциальности) действует в отношении всей информации, которую данный </w:t>
      </w:r>
      <w:proofErr w:type="spellStart"/>
      <w:r w:rsidRPr="003A09C5">
        <w:rPr>
          <w:rFonts w:ascii="Segoe UI" w:eastAsia="Times New Roman" w:hAnsi="Segoe UI" w:cs="Segoe UI"/>
          <w:color w:val="1D1A23"/>
          <w:sz w:val="24"/>
          <w:szCs w:val="24"/>
          <w:lang w:eastAsia="ru-RU"/>
        </w:rPr>
        <w:t>Cайт</w:t>
      </w:r>
      <w:proofErr w:type="spellEnd"/>
      <w:r w:rsidRPr="003A09C5">
        <w:rPr>
          <w:rFonts w:ascii="Segoe UI" w:eastAsia="Times New Roman" w:hAnsi="Segoe UI" w:cs="Segoe UI"/>
          <w:color w:val="1D1A23"/>
          <w:sz w:val="24"/>
          <w:szCs w:val="24"/>
          <w:lang w:eastAsia="ru-RU"/>
        </w:rPr>
        <w:t xml:space="preserve"> может получить о Пользователе во время использования </w:t>
      </w:r>
      <w:proofErr w:type="spellStart"/>
      <w:r w:rsidRPr="003A09C5">
        <w:rPr>
          <w:rFonts w:ascii="Segoe UI" w:eastAsia="Times New Roman" w:hAnsi="Segoe UI" w:cs="Segoe UI"/>
          <w:color w:val="1D1A23"/>
          <w:sz w:val="24"/>
          <w:szCs w:val="24"/>
          <w:lang w:eastAsia="ru-RU"/>
        </w:rPr>
        <w:t>Cайта</w:t>
      </w:r>
      <w:proofErr w:type="spellEnd"/>
      <w:r w:rsidRPr="003A09C5">
        <w:rPr>
          <w:rFonts w:ascii="Segoe UI" w:eastAsia="Times New Roman" w:hAnsi="Segoe UI" w:cs="Segoe UI"/>
          <w:color w:val="1D1A23"/>
          <w:sz w:val="24"/>
          <w:szCs w:val="24"/>
          <w:lang w:eastAsia="ru-RU"/>
        </w:rPr>
        <w:t>, программ и продуктов Сайта.</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1. ОПРЕДЕЛЕНИЕ ТЕРМИНОВ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 В настоящей Политике конфиденциальности используются следующие термины:</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1.1.1. «Администрация Сайта (далее – Администрация Сайта)» – уполномоченные сотрудники на управления сайтом, действующие от имени владельцев Сайта, которые организуют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1.1.2.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1.1.4.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1.1.5. «Пользователь Сайта (далее Пользователь)» – лицо, имеющее доступ к Сайту, посредством сети Интернет и использующее Сайт интернет-магазина.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1.1.6.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 xml:space="preserve">» — небольшой фрагмент данных, отправленный веб-сервером и хранимый на компьютере пользователя, который веб-клиент или веб-браузер </w:t>
      </w:r>
      <w:r w:rsidRPr="003A09C5">
        <w:rPr>
          <w:rFonts w:ascii="Segoe UI" w:eastAsia="Times New Roman" w:hAnsi="Segoe UI" w:cs="Segoe UI"/>
          <w:color w:val="1D1A23"/>
          <w:sz w:val="24"/>
          <w:szCs w:val="24"/>
          <w:lang w:eastAsia="ru-RU"/>
        </w:rPr>
        <w:lastRenderedPageBreak/>
        <w:t>каждый раз пересылает веб-серверу в HTTP-запросе при попытке открыть страницу соответствующего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1.1.7. «IP-адрес» — уникальный сетевой адрес узла в компьютерной сети, построенной по протоколу IP.</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2. ОБЩИЕ ПОЛОЖЕНИЯ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2.1.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2.2. В случае несогласия с условиями Политики конфиденциальности Пользователь должен прекратить использование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2.3. Настоящая Политика конфиденциальности применяется только к данному Сайту. Сайт не контролирует и не несет ответственность за сайты третьих лиц, на которые Пользователь может перейти по ссылкам, доступным на Сайте.</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2.4. Администрация Сайта не проверяет достоверность персональных данных, предоставляемых Пользователем Сайта.</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3. ПРЕДМЕТ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3.1.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 которые Пользователь предоставляет по запросу Администрации Сайта при регистрации на Сайте или при оформлении заказа или бронировании, или получения дополнительной информации для приобретения Товара или Услуги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регистрационных форм на данном Сайте и могут включать в себя следующую информацию:</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3.2.1. Имя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3.2.2. Контактный телефон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3.2.3. адрес электронной почты (e-</w:t>
      </w:r>
      <w:proofErr w:type="spellStart"/>
      <w:r w:rsidRPr="003A09C5">
        <w:rPr>
          <w:rFonts w:ascii="Segoe UI" w:eastAsia="Times New Roman" w:hAnsi="Segoe UI" w:cs="Segoe UI"/>
          <w:color w:val="1D1A23"/>
          <w:sz w:val="24"/>
          <w:szCs w:val="24"/>
          <w:lang w:eastAsia="ru-RU"/>
        </w:rPr>
        <w:t>mail</w:t>
      </w:r>
      <w:proofErr w:type="spellEnd"/>
      <w:r w:rsidRPr="003A09C5">
        <w:rPr>
          <w:rFonts w:ascii="Segoe UI" w:eastAsia="Times New Roman" w:hAnsi="Segoe UI" w:cs="Segoe UI"/>
          <w:color w:val="1D1A23"/>
          <w:sz w:val="24"/>
          <w:szCs w:val="24"/>
          <w:lang w:eastAsia="ru-RU"/>
        </w:rPr>
        <w:t>);</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 Сайт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IP адрес;</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информация из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информация о браузере (или иной программе, которая осуществляет доступ к показу рекламы);</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время доступа;</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адрес страницы, на которой расположен рекламный блок;</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proofErr w:type="spellStart"/>
      <w:r w:rsidRPr="003A09C5">
        <w:rPr>
          <w:rFonts w:ascii="Segoe UI" w:eastAsia="Times New Roman" w:hAnsi="Segoe UI" w:cs="Segoe UI"/>
          <w:color w:val="1D1A23"/>
          <w:sz w:val="24"/>
          <w:szCs w:val="24"/>
          <w:lang w:eastAsia="ru-RU"/>
        </w:rPr>
        <w:t>реферер</w:t>
      </w:r>
      <w:proofErr w:type="spellEnd"/>
      <w:r w:rsidRPr="003A09C5">
        <w:rPr>
          <w:rFonts w:ascii="Segoe UI" w:eastAsia="Times New Roman" w:hAnsi="Segoe UI" w:cs="Segoe UI"/>
          <w:color w:val="1D1A23"/>
          <w:sz w:val="24"/>
          <w:szCs w:val="24"/>
          <w:lang w:eastAsia="ru-RU"/>
        </w:rPr>
        <w:t xml:space="preserve"> (адрес предыдущей страницы).</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3.3.1. Отключение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 xml:space="preserve"> может повлечь</w:t>
      </w:r>
    </w:p>
    <w:p w:rsidR="00D60EEC" w:rsidRPr="003A09C5" w:rsidRDefault="00D60EEC" w:rsidP="00D60EEC">
      <w:pPr>
        <w:spacing w:after="0" w:line="240" w:lineRule="auto"/>
        <w:rPr>
          <w:rFonts w:ascii="Times New Roman" w:eastAsia="Times New Roman" w:hAnsi="Times New Roman" w:cs="Times New Roman"/>
          <w:sz w:val="24"/>
          <w:szCs w:val="24"/>
          <w:lang w:eastAsia="ru-RU"/>
        </w:rPr>
      </w:pPr>
      <w:r w:rsidRPr="003A09C5">
        <w:rPr>
          <w:rFonts w:ascii="Segoe UI" w:eastAsia="Times New Roman" w:hAnsi="Segoe UI" w:cs="Segoe UI"/>
          <w:color w:val="1D1A23"/>
          <w:sz w:val="24"/>
          <w:szCs w:val="24"/>
          <w:shd w:val="clear" w:color="auto" w:fill="FFFFFF"/>
          <w:lang w:eastAsia="ru-RU"/>
        </w:rPr>
        <w:t xml:space="preserve">невозможность доступа к частям </w:t>
      </w:r>
      <w:proofErr w:type="spellStart"/>
      <w:r w:rsidRPr="003A09C5">
        <w:rPr>
          <w:rFonts w:ascii="Segoe UI" w:eastAsia="Times New Roman" w:hAnsi="Segoe UI" w:cs="Segoe UI"/>
          <w:color w:val="1D1A23"/>
          <w:sz w:val="24"/>
          <w:szCs w:val="24"/>
          <w:shd w:val="clear" w:color="auto" w:fill="FFFFFF"/>
          <w:lang w:eastAsia="ru-RU"/>
        </w:rPr>
        <w:t>Cайта</w:t>
      </w:r>
      <w:proofErr w:type="spellEnd"/>
      <w:r w:rsidRPr="003A09C5">
        <w:rPr>
          <w:rFonts w:ascii="Segoe UI" w:eastAsia="Times New Roman" w:hAnsi="Segoe UI" w:cs="Segoe UI"/>
          <w:color w:val="1D1A23"/>
          <w:sz w:val="24"/>
          <w:szCs w:val="24"/>
          <w:shd w:val="clear" w:color="auto" w:fill="FFFFFF"/>
          <w:lang w:eastAsia="ru-RU"/>
        </w:rPr>
        <w:t>, требующим авторизации.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3.3.2. Сайт осуществляет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3.4. Любая иная персональная информация неоговоренная выше (история покупок, используемые браузеры и операционные системы и т.д.) подлежит надежному хранению и нераспространению, за исключением случаев, предусмотренных в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и 5.3.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4. ЦЕЛИ СБОРА ПЕРСОНАЛЬНОЙ ИНФОРМАЦИИ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 Персональные данные Пользователя Администрация Сайта может использовать в целях: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4.1.1. Идентификации Пользователя, зарегистрированного на Сайте, для оформления заказа и (или) заключения Договора купли-продажи товара или услуги дистанционным способом с данным </w:t>
      </w:r>
      <w:proofErr w:type="spellStart"/>
      <w:r w:rsidRPr="003A09C5">
        <w:rPr>
          <w:rFonts w:ascii="Segoe UI" w:eastAsia="Times New Roman" w:hAnsi="Segoe UI" w:cs="Segoe UI"/>
          <w:color w:val="1D1A23"/>
          <w:sz w:val="24"/>
          <w:szCs w:val="24"/>
          <w:lang w:eastAsia="ru-RU"/>
        </w:rPr>
        <w:t>Cайтом</w:t>
      </w:r>
      <w:proofErr w:type="spellEnd"/>
      <w:r w:rsidRPr="003A09C5">
        <w:rPr>
          <w:rFonts w:ascii="Segoe UI" w:eastAsia="Times New Roman" w:hAnsi="Segoe UI" w:cs="Segoe UI"/>
          <w:color w:val="1D1A23"/>
          <w:sz w:val="24"/>
          <w:szCs w:val="24"/>
          <w:lang w:eastAsia="ru-RU"/>
        </w:rPr>
        <w:t>.</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4.1.2. Предоставления Пользователю доступа к персонализированным ресурсам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4.1.3. Установления с Пользователем обратной связи, включая направление уведомлений, запросов, касающихся использования Сайта, оказания услуг, обработка запросов и заявок от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4.1.4. Определения места нахождения Пользователя для обеспечения безопасности, предотвращения мошенничества.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4.1.5. Подтверждения достоверности и полноты персональных данных, предоставленных Пользователем.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4.1.6. Создания учетной записи для совершения покупок или услуг, если Пользователь дал согласие на создание учетной записи.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4.1.7. Уведомления Пользователя Сайта о состоянии Заказа или бронирования.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4.1.8. Обработки и получения платежей, подтверждения налога или налоговых льгот, оспаривания платежа, определения права на получение кредитной линии Пользователем.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4.1.9. Предоставления Пользователю эффективной клиентской и технической поддержки при возникновении проблем, связанных с использованием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4.1.10. Предоставления Пользователю с его согласия, обновлений продукции, специальных предложений, информации о ценах, новостной рассылки и иных сведений от имени Сайта или от имени партнеров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4.1.11. Осуществления рекламной деятельности с согласия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4.1.12. Предоставления доступа Пользователю на сайты или сервисы партнеров Сайта с целью получения продуктов, обновлений и услуг.</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5. СПОСОБЫ И СРОКИ ОБРАБОТКИ ПЕРСОНАЛЬНОЙ ИНФОРМАЦИИ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5.1.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5.2. Пользователь соглашается с тем, что Администрация Сайта вправе передавать персональные данные третьим лицам, в частности, курьерским службам, организациями почтовой связи, операторам электросвязи, исключительно в целях выполнения заказа Пользователя, оформленного на данном Сайте, включая доставку Товара.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5.4. При утрате или разглашении персональных данных Администрация Сайта информирует Пользователя об утрате или разглашении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5.5.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5.6. Администрация Сайта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6. ОБЯЗАТЕЛЬСТВА СТОРОН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 Пользователь обязан: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6.1.1. Предоставить информацию о персональных данных, необходимую для пользования Сайтом.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6.1.2. Обновить, дополнить предоставленную информацию о персональных данных в случае изменения данной информации.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 Администрация сайта обязана: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6.2.1. Использовать полученную информацию исключительно для целей, указанных в п. 4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и 5.3.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7. ОТВЕТСТВЕННОСТЬ СТОРОН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7.1. Администрация Сайта,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5.3. и 7.2.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 В случае утраты или разглашения Конфиденциальной информации Администрация Сайта не несёт ответственность, если данная конфиденциальная информация: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7.2.1. Стала публичным достоянием до её утраты или разглашения.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7.2.2. Была получена от третьей стороны до момента её получения Администрацией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7.2.3. Была разглашена с согласия Пользователя.</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8. РАЗРЕШЕНИЕ СПОРОВ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8.1. 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8.3. 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9. ДОПОЛНИТЕЛЬНЫЕ УСЛОВИЯ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9.1. Администрация Сайта вправе вносить изменения в настоящую Политику конфиденциальности без согласия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9.2. Новая Политика конфиденциальности вступает в силу с момента ее размещения на данном Сайте, если иное не предусмотрено новой редакцией Политики конфиденциальности.</w:t>
      </w:r>
    </w:p>
    <w:p w:rsidR="00884B40" w:rsidRPr="00733F3B" w:rsidRDefault="00D60EEC" w:rsidP="00D60EEC">
      <w:pPr>
        <w:spacing w:beforeAutospacing="1" w:after="0" w:afterAutospacing="1" w:line="240" w:lineRule="auto"/>
        <w:textAlignment w:val="baseline"/>
      </w:pPr>
      <w:r w:rsidRPr="003A09C5">
        <w:rPr>
          <w:rFonts w:ascii="Segoe UI" w:eastAsia="Times New Roman" w:hAnsi="Segoe UI" w:cs="Segoe UI"/>
          <w:color w:val="1D1A23"/>
          <w:sz w:val="24"/>
          <w:szCs w:val="24"/>
          <w:lang w:eastAsia="ru-RU"/>
        </w:rPr>
        <w:t>9.3. Все предложения или вопросы по настоящей Политике конфиденциальности следует сообщать по адресу электронной почты </w:t>
      </w:r>
      <w:hyperlink r:id="rId5" w:tgtFrame="_blank" w:history="1">
        <w:r w:rsidR="00733F3B">
          <w:rPr>
            <w:rStyle w:val="a3"/>
            <w:rFonts w:ascii="Tahoma" w:hAnsi="Tahoma" w:cs="Tahoma"/>
            <w:color w:val="3A6D99"/>
            <w:sz w:val="20"/>
            <w:szCs w:val="20"/>
            <w:shd w:val="clear" w:color="auto" w:fill="FFFFFF"/>
          </w:rPr>
          <w:t>vik.stroeff@yandex.ru</w:t>
        </w:r>
      </w:hyperlink>
    </w:p>
    <w:p w:rsidR="00D60EEC" w:rsidRPr="003A09C5" w:rsidRDefault="00D60EEC" w:rsidP="00D60EEC">
      <w:pPr>
        <w:spacing w:beforeAutospacing="1" w:after="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9.4. Действующая Политика конфиденциальности размещена на странице по адресу:</w:t>
      </w:r>
      <w:r>
        <w:rPr>
          <w:rFonts w:ascii="Segoe UI" w:eastAsia="Times New Roman" w:hAnsi="Segoe UI" w:cs="Segoe UI"/>
          <w:color w:val="1D1A23"/>
          <w:sz w:val="24"/>
          <w:szCs w:val="24"/>
          <w:lang w:eastAsia="ru-RU"/>
        </w:rPr>
        <w:t xml:space="preserve"> </w:t>
      </w:r>
      <w:r w:rsidRPr="00D60EEC">
        <w:t xml:space="preserve"> </w:t>
      </w:r>
      <w:r w:rsidR="00FF2ECF" w:rsidRPr="00FF2ECF">
        <w:t>https://bani-bochka.ru/</w:t>
      </w:r>
      <w:bookmarkStart w:id="0" w:name="_GoBack"/>
      <w:bookmarkEnd w:id="0"/>
    </w:p>
    <w:p w:rsidR="00D60EEC" w:rsidRDefault="00D60EEC" w:rsidP="00D60EEC"/>
    <w:p w:rsidR="005E300B" w:rsidRPr="00D60EEC" w:rsidRDefault="005E300B"/>
    <w:sectPr w:rsidR="005E300B" w:rsidRPr="00D60E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462D5A"/>
    <w:multiLevelType w:val="multilevel"/>
    <w:tmpl w:val="1080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966"/>
    <w:rsid w:val="00182421"/>
    <w:rsid w:val="00336F11"/>
    <w:rsid w:val="005B7B67"/>
    <w:rsid w:val="005E300B"/>
    <w:rsid w:val="00733F3B"/>
    <w:rsid w:val="00884B40"/>
    <w:rsid w:val="00A02646"/>
    <w:rsid w:val="00BB1966"/>
    <w:rsid w:val="00D60EEC"/>
    <w:rsid w:val="00FF2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8E8F4B-2366-4C91-B507-68739E4F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0E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60E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70904">
      <w:bodyDiv w:val="1"/>
      <w:marLeft w:val="0"/>
      <w:marRight w:val="0"/>
      <w:marTop w:val="0"/>
      <w:marBottom w:val="0"/>
      <w:divBdr>
        <w:top w:val="none" w:sz="0" w:space="0" w:color="auto"/>
        <w:left w:val="none" w:sz="0" w:space="0" w:color="auto"/>
        <w:bottom w:val="none" w:sz="0" w:space="0" w:color="auto"/>
        <w:right w:val="none" w:sz="0" w:space="0" w:color="auto"/>
      </w:divBdr>
    </w:div>
    <w:div w:id="436752156">
      <w:bodyDiv w:val="1"/>
      <w:marLeft w:val="0"/>
      <w:marRight w:val="0"/>
      <w:marTop w:val="0"/>
      <w:marBottom w:val="0"/>
      <w:divBdr>
        <w:top w:val="none" w:sz="0" w:space="0" w:color="auto"/>
        <w:left w:val="none" w:sz="0" w:space="0" w:color="auto"/>
        <w:bottom w:val="none" w:sz="0" w:space="0" w:color="auto"/>
        <w:right w:val="none" w:sz="0" w:space="0" w:color="auto"/>
      </w:divBdr>
    </w:div>
    <w:div w:id="438764504">
      <w:bodyDiv w:val="1"/>
      <w:marLeft w:val="0"/>
      <w:marRight w:val="0"/>
      <w:marTop w:val="0"/>
      <w:marBottom w:val="0"/>
      <w:divBdr>
        <w:top w:val="none" w:sz="0" w:space="0" w:color="auto"/>
        <w:left w:val="none" w:sz="0" w:space="0" w:color="auto"/>
        <w:bottom w:val="none" w:sz="0" w:space="0" w:color="auto"/>
        <w:right w:val="none" w:sz="0" w:space="0" w:color="auto"/>
      </w:divBdr>
    </w:div>
    <w:div w:id="150150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ik.stroeff@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1660</Words>
  <Characters>9462</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Стас</dc:creator>
  <cp:keywords/>
  <dc:description/>
  <cp:lastModifiedBy>Стас</cp:lastModifiedBy>
  <cp:revision>8</cp:revision>
  <dcterms:created xsi:type="dcterms:W3CDTF">2020-07-28T09:29:00Z</dcterms:created>
  <dcterms:modified xsi:type="dcterms:W3CDTF">2020-10-02T05:22:00Z</dcterms:modified>
</cp:coreProperties>
</file>